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4F" w:rsidRPr="009B32BB" w:rsidRDefault="0036784F" w:rsidP="0036784F">
      <w:r w:rsidRPr="009B32BB">
        <w:rPr>
          <w:rFonts w:eastAsia="Times New Roman" w:cs="Arial"/>
          <w:sz w:val="22"/>
          <w:szCs w:val="22"/>
        </w:rPr>
        <w:t>Literární archiv a Muzeum literatury v Bruselu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eastAsia="Times New Roman" w:cs="Arial"/>
          <w:sz w:val="22"/>
          <w:szCs w:val="22"/>
        </w:rPr>
      </w:pPr>
      <w:r w:rsidRPr="009B32BB">
        <w:rPr>
          <w:rFonts w:eastAsia="Times New Roman" w:cs="Arial"/>
          <w:sz w:val="22"/>
          <w:szCs w:val="22"/>
        </w:rPr>
        <w:t>Filosofický ústav AV ČR, v. v. i.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eastAsia="Times New Roman" w:cs="Arial"/>
          <w:sz w:val="22"/>
          <w:szCs w:val="22"/>
        </w:rPr>
      </w:pPr>
      <w:r w:rsidRPr="009B32BB">
        <w:rPr>
          <w:rFonts w:eastAsia="Times New Roman" w:cs="Arial"/>
          <w:sz w:val="22"/>
          <w:szCs w:val="22"/>
        </w:rPr>
        <w:t>Ústav pro soudobé dějiny AV ČR, v. v. i.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eastAsia="Times New Roman" w:cs="Arial"/>
          <w:sz w:val="22"/>
          <w:szCs w:val="22"/>
        </w:rPr>
      </w:pPr>
      <w:r w:rsidRPr="009B32BB">
        <w:rPr>
          <w:rFonts w:eastAsia="Times New Roman" w:cs="Arial"/>
          <w:sz w:val="22"/>
          <w:szCs w:val="22"/>
        </w:rPr>
        <w:t>Středisko společných činností AV ČR, v. v. i.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eastAsia="Times New Roman" w:cs="Arial"/>
          <w:sz w:val="22"/>
          <w:szCs w:val="22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 w:rsidRPr="009B32BB">
        <w:rPr>
          <w:rFonts w:cs="Arial"/>
          <w:b/>
          <w:sz w:val="28"/>
          <w:szCs w:val="28"/>
        </w:rPr>
        <w:t>MRAMOR SE JÍ STUDENÝ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 w:rsidRPr="009B32BB">
        <w:rPr>
          <w:rFonts w:cs="Arial"/>
          <w:b/>
          <w:sz w:val="28"/>
          <w:szCs w:val="28"/>
        </w:rPr>
        <w:t>5. 10.</w:t>
      </w:r>
      <w:r w:rsidRPr="009B32BB">
        <w:rPr>
          <w:rFonts w:eastAsia="Times New Roman" w:cs="Arial"/>
          <w:sz w:val="22"/>
          <w:szCs w:val="22"/>
        </w:rPr>
        <w:t>–</w:t>
      </w:r>
      <w:r w:rsidRPr="009B32BB">
        <w:rPr>
          <w:rFonts w:cs="Arial"/>
          <w:b/>
          <w:sz w:val="28"/>
          <w:szCs w:val="28"/>
        </w:rPr>
        <w:t xml:space="preserve">25. 10. 2016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cs="Arial"/>
          <w:b/>
          <w:sz w:val="28"/>
          <w:szCs w:val="28"/>
        </w:rPr>
      </w:pPr>
      <w:r w:rsidRPr="009B32BB">
        <w:rPr>
          <w:rFonts w:cs="Arial"/>
          <w:b/>
          <w:sz w:val="28"/>
          <w:szCs w:val="28"/>
        </w:rPr>
        <w:t xml:space="preserve">Galerie Věda a umění, Akademie věd ČR, Národní 3, Praha 1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eastAsia="Times New Roman" w:cs="Arial"/>
          <w:sz w:val="22"/>
          <w:szCs w:val="22"/>
        </w:rPr>
      </w:pPr>
      <w:r w:rsidRPr="009B32BB">
        <w:rPr>
          <w:rFonts w:eastAsia="Times New Roman" w:cs="Arial"/>
          <w:sz w:val="22"/>
          <w:szCs w:val="22"/>
        </w:rPr>
        <w:t>Otevřeno v pracovní dny 10–18 hodin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eastAsia="Times New Roman" w:cs="Arial"/>
          <w:sz w:val="22"/>
          <w:szCs w:val="22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rFonts w:cs="Arial"/>
          <w:b/>
          <w:sz w:val="22"/>
          <w:szCs w:val="22"/>
        </w:rPr>
      </w:pPr>
      <w:r w:rsidRPr="009B32BB">
        <w:rPr>
          <w:rFonts w:cs="Arial"/>
          <w:b/>
          <w:sz w:val="22"/>
          <w:szCs w:val="22"/>
        </w:rPr>
        <w:t xml:space="preserve">Vernisáž </w:t>
      </w:r>
      <w:r w:rsidR="009B32BB" w:rsidRPr="009B32BB">
        <w:rPr>
          <w:rFonts w:cs="Arial"/>
          <w:b/>
          <w:sz w:val="22"/>
          <w:szCs w:val="22"/>
        </w:rPr>
        <w:t xml:space="preserve">4. října </w:t>
      </w:r>
      <w:r w:rsidRPr="009B32BB">
        <w:rPr>
          <w:rFonts w:cs="Arial"/>
          <w:b/>
          <w:sz w:val="22"/>
          <w:szCs w:val="22"/>
        </w:rPr>
        <w:t>2016 v 17:30 hodin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rFonts w:cs="Arial"/>
          <w:b/>
          <w:sz w:val="22"/>
          <w:szCs w:val="22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 xml:space="preserve">I když se dnes surrealismus jeví jako jeden z nejvýznamnějších uměleckých rysů frankofonní Belgie 20. století, je překvapující, že jako takový byl doceněn až v posledních letech. Pozdní uznání mu však bylo svým způsobem příznivé, neboť řada umělců se k němu mohla hlásit po svém, ačkoli jinde byl „historický“ surrealismus prohlášen již za „mrtvý“.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 xml:space="preserve">Výstava </w:t>
      </w:r>
      <w:r w:rsidRPr="009B32BB">
        <w:rPr>
          <w:i/>
          <w:sz w:val="24"/>
        </w:rPr>
        <w:t>Mramor se ji studený</w:t>
      </w:r>
      <w:r w:rsidRPr="009B32BB">
        <w:rPr>
          <w:sz w:val="24"/>
        </w:rPr>
        <w:t xml:space="preserve"> seznamuje české publikum s uměleckou a literární aktivitou, kterou rozvíjeli belgičtí avantgardní malíři a básnici od dvacátých let 20. století a jíž se současní umělci dosud inspirují.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 xml:space="preserve">Expozice mapuje cesty, které vedly od prvních tvůrců belgické avantgardy až k jejím současným – legitimním i nelegitimním – dědicům. Některé exponáty dokládají, že umělecká revoluce dvacátých let nepropukla jen v Paříži, ale také v Bruselu, což se v historii avantgardních hnutí dlouho opomíjelo.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>Vystavené originální fotografie, časopisy, korespondence, rukopisy a jednotlivé publikace dokumentují zejména činnost belgických surrealistů a jejich následovníků v širším kontextu spolupráce a konfliktu s jinými avantgardními skupinami.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 xml:space="preserve">Provokativní vážnost Paula Nougého a René Magritta, hravost koláží Theodora Koeniga či parodická dekonstrukce díla opakovaným vytvářením jeho modelu Alice Piemme, výsměch společenským kódům v rafinovaně estetické podobě Marcela </w:t>
      </w:r>
      <w:r w:rsidR="00037DB9" w:rsidRPr="009B32BB">
        <w:rPr>
          <w:sz w:val="24"/>
        </w:rPr>
        <w:t>Mariëna</w:t>
      </w:r>
      <w:r w:rsidRPr="009B32BB">
        <w:rPr>
          <w:sz w:val="24"/>
        </w:rPr>
        <w:t xml:space="preserve">, invence Christiana Dotremonta a duch přátelství pronikající tím vším otevírá návštěvníkovi této výstavy jedinečný a doposud ne zcela prozkoumaný svět.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lastRenderedPageBreak/>
        <w:t>Část výstavy představuje také unikátní dokumenty shromážděné bruselským Literárním archivem, který se věnuje československému exilu v době normalizace. Soubor archivních dokumentů je v Literárním archivu shromažďován od roku 1985 a jeho součástí jsou exilové pozůstalosti po řadě významných osobností, jakými byly např. Ivan Diviš, Lubomír Sochor, Bohuslav Brouk, Petr Král, Jan Vladislav, A. J. Liehm, ale i část pozůstalosti Tomáše Bati. 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 xml:space="preserve">Literární archiv spolupracuje s řadou vědeckých institucí a muzeí v Belgii i v zahraničí, organizuje výstavy a systematicky rozvíjí publikační činnost, díky níž jsou zpřístupněny cenné literární dokumenty. V roce 2014 uzavřel dohodu s Ústavem pro soudobé dějiny AV </w:t>
      </w:r>
      <w:r w:rsidR="009B32BB" w:rsidRPr="009B32BB">
        <w:rPr>
          <w:sz w:val="24"/>
        </w:rPr>
        <w:t xml:space="preserve">ČR a </w:t>
      </w:r>
      <w:r w:rsidR="009B32BB">
        <w:rPr>
          <w:sz w:val="24"/>
        </w:rPr>
        <w:t xml:space="preserve">                       </w:t>
      </w:r>
      <w:bookmarkStart w:id="0" w:name="_GoBack"/>
      <w:bookmarkEnd w:id="0"/>
      <w:r w:rsidR="009B32BB" w:rsidRPr="009B32BB">
        <w:rPr>
          <w:sz w:val="24"/>
        </w:rPr>
        <w:t>s Filosofickým</w:t>
      </w:r>
      <w:r w:rsidRPr="009B32BB">
        <w:rPr>
          <w:sz w:val="24"/>
        </w:rPr>
        <w:t xml:space="preserve"> ústavem AV ČR. Tato výstava je jedním z výstupů oboustranné spolupráce.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b/>
          <w:sz w:val="24"/>
        </w:rPr>
      </w:pPr>
      <w:r w:rsidRPr="009B32BB">
        <w:rPr>
          <w:b/>
          <w:sz w:val="24"/>
        </w:rPr>
        <w:t>DOPROVODNÝ PROGRAM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b/>
          <w:sz w:val="24"/>
        </w:rPr>
      </w:pPr>
    </w:p>
    <w:p w:rsidR="0036784F" w:rsidRPr="009B32BB" w:rsidRDefault="0036784F" w:rsidP="0036784F">
      <w:pPr>
        <w:rPr>
          <w:sz w:val="24"/>
        </w:rPr>
      </w:pPr>
      <w:r w:rsidRPr="009B32BB">
        <w:rPr>
          <w:b/>
          <w:sz w:val="24"/>
        </w:rPr>
        <w:t>5. října 2016</w:t>
      </w:r>
      <w:r w:rsidRPr="009B32BB">
        <w:rPr>
          <w:sz w:val="24"/>
        </w:rPr>
        <w:t>, Francouzský institut, Štěpánská 644/35, Praha 1</w:t>
      </w:r>
    </w:p>
    <w:p w:rsidR="0036784F" w:rsidRPr="009B32BB" w:rsidRDefault="0036784F" w:rsidP="0036784F">
      <w:pPr>
        <w:rPr>
          <w:b/>
          <w:sz w:val="24"/>
        </w:rPr>
      </w:pPr>
      <w:r w:rsidRPr="009B32BB">
        <w:rPr>
          <w:b/>
          <w:sz w:val="24"/>
        </w:rPr>
        <w:t>18:00</w:t>
      </w:r>
      <w:r w:rsidRPr="009B32BB">
        <w:rPr>
          <w:sz w:val="24"/>
        </w:rPr>
        <w:t xml:space="preserve"> – </w:t>
      </w:r>
      <w:r w:rsidRPr="009B32BB">
        <w:rPr>
          <w:b/>
          <w:sz w:val="24"/>
        </w:rPr>
        <w:t>Avant-garde et surrealisme en Belgique francophone</w:t>
      </w:r>
    </w:p>
    <w:p w:rsidR="0036784F" w:rsidRPr="009B32BB" w:rsidRDefault="0036784F" w:rsidP="0036784F">
      <w:pPr>
        <w:rPr>
          <w:sz w:val="24"/>
        </w:rPr>
      </w:pPr>
      <w:r w:rsidRPr="009B32BB">
        <w:rPr>
          <w:sz w:val="24"/>
        </w:rPr>
        <w:t xml:space="preserve">Přednáška ředitele Literárního archivu a Muzea literatury v Bruselu Marca Quaghebeura </w:t>
      </w:r>
      <w:r w:rsidR="00037DB9" w:rsidRPr="009B32BB">
        <w:rPr>
          <w:sz w:val="24"/>
        </w:rPr>
        <w:t xml:space="preserve">     </w:t>
      </w:r>
      <w:r w:rsidRPr="009B32BB">
        <w:rPr>
          <w:sz w:val="24"/>
        </w:rPr>
        <w:t>(ve francouzském jazyce</w:t>
      </w:r>
      <w:r w:rsidR="00B247A1" w:rsidRPr="009B32BB">
        <w:rPr>
          <w:sz w:val="24"/>
        </w:rPr>
        <w:t>, tlumočeno do češtiny</w:t>
      </w:r>
      <w:r w:rsidRPr="009B32BB">
        <w:rPr>
          <w:sz w:val="24"/>
        </w:rPr>
        <w:t>)</w:t>
      </w:r>
    </w:p>
    <w:p w:rsidR="0036784F" w:rsidRPr="009B32BB" w:rsidRDefault="0036784F" w:rsidP="0036784F">
      <w:pPr>
        <w:rPr>
          <w:sz w:val="24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b/>
          <w:sz w:val="24"/>
        </w:rPr>
        <w:t>6. října 2016</w:t>
      </w:r>
      <w:r w:rsidRPr="009B32BB">
        <w:rPr>
          <w:sz w:val="24"/>
        </w:rPr>
        <w:t>, Knihovna Akademie věd ČR, oválná studovna, Národní 3, Praha 1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b/>
          <w:sz w:val="24"/>
        </w:rPr>
      </w:pPr>
      <w:r w:rsidRPr="009B32BB">
        <w:rPr>
          <w:b/>
          <w:sz w:val="24"/>
        </w:rPr>
        <w:t>17:30</w:t>
      </w:r>
      <w:r w:rsidRPr="009B32BB">
        <w:rPr>
          <w:sz w:val="24"/>
        </w:rPr>
        <w:t xml:space="preserve"> – </w:t>
      </w:r>
      <w:r w:rsidRPr="009B32BB">
        <w:rPr>
          <w:b/>
          <w:sz w:val="24"/>
        </w:rPr>
        <w:t>Kulatý stůl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 xml:space="preserve">Diskuse u kulatého stolu s předními českými odborníky na téma belgického surrealismu a evropských avantgard. Hosté: prof. Jan Rubeš, výtvarník Bruno Solařík, spisovatel a básník Petr Král. 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>(v českém jazyce)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>Vstupné na výstavu zdarma.</w:t>
      </w: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</w:p>
    <w:p w:rsidR="0036784F" w:rsidRPr="009B32BB" w:rsidRDefault="0036784F" w:rsidP="0036784F">
      <w:pPr>
        <w:spacing w:line="360" w:lineRule="auto"/>
        <w:contextualSpacing/>
        <w:jc w:val="both"/>
        <w:rPr>
          <w:sz w:val="24"/>
        </w:rPr>
      </w:pPr>
      <w:r w:rsidRPr="009B32BB">
        <w:rPr>
          <w:sz w:val="24"/>
        </w:rPr>
        <w:t xml:space="preserve">Informace o výstavách, akcích a doprovodných programech na </w:t>
      </w:r>
      <w:hyperlink r:id="rId6" w:history="1">
        <w:r w:rsidRPr="009B32BB">
          <w:rPr>
            <w:sz w:val="24"/>
          </w:rPr>
          <w:t>www.popularizace.avcr.cz</w:t>
        </w:r>
      </w:hyperlink>
    </w:p>
    <w:p w:rsidR="007E38D6" w:rsidRPr="009B32BB" w:rsidRDefault="007E38D6" w:rsidP="00E91F3F">
      <w:pPr>
        <w:spacing w:after="0" w:line="240" w:lineRule="auto"/>
        <w:contextualSpacing/>
        <w:jc w:val="both"/>
        <w:rPr>
          <w:sz w:val="22"/>
          <w:szCs w:val="22"/>
        </w:rPr>
      </w:pPr>
    </w:p>
    <w:sectPr w:rsidR="007E38D6" w:rsidRPr="009B32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E3" w:rsidRDefault="001873E3" w:rsidP="00F36BD8">
      <w:pPr>
        <w:spacing w:before="0" w:after="0" w:line="240" w:lineRule="auto"/>
      </w:pPr>
      <w:r>
        <w:separator/>
      </w:r>
    </w:p>
  </w:endnote>
  <w:endnote w:type="continuationSeparator" w:id="0">
    <w:p w:rsidR="001873E3" w:rsidRDefault="001873E3" w:rsidP="00F36B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D8" w:rsidRDefault="00F36BD8">
    <w:pPr>
      <w:pStyle w:val="Zpat"/>
    </w:pPr>
    <w:r>
      <w:tab/>
      <w:t xml:space="preserve">Kontakt: Galerie Věda a umění, MgA. Tereza Kopecká, </w:t>
    </w:r>
    <w:hyperlink r:id="rId1" w:history="1">
      <w:r w:rsidRPr="0012366F">
        <w:rPr>
          <w:rStyle w:val="Hypertextovodkaz"/>
        </w:rPr>
        <w:t>kopecka@ssc.cas.cz</w:t>
      </w:r>
    </w:hyperlink>
    <w:r>
      <w:t>, +420 734 647 754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E3" w:rsidRDefault="001873E3" w:rsidP="00F36BD8">
      <w:pPr>
        <w:spacing w:before="0" w:after="0" w:line="240" w:lineRule="auto"/>
      </w:pPr>
      <w:r>
        <w:separator/>
      </w:r>
    </w:p>
  </w:footnote>
  <w:footnote w:type="continuationSeparator" w:id="0">
    <w:p w:rsidR="001873E3" w:rsidRDefault="001873E3" w:rsidP="00F36BD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89"/>
    <w:rsid w:val="0001678F"/>
    <w:rsid w:val="000378F6"/>
    <w:rsid w:val="00037DB9"/>
    <w:rsid w:val="00044107"/>
    <w:rsid w:val="00083FE7"/>
    <w:rsid w:val="001064BD"/>
    <w:rsid w:val="001607D7"/>
    <w:rsid w:val="001873E3"/>
    <w:rsid w:val="001B019D"/>
    <w:rsid w:val="001C24D5"/>
    <w:rsid w:val="00361048"/>
    <w:rsid w:val="0036784F"/>
    <w:rsid w:val="004004C8"/>
    <w:rsid w:val="00461C1E"/>
    <w:rsid w:val="004E50D5"/>
    <w:rsid w:val="00566C8A"/>
    <w:rsid w:val="005A5A66"/>
    <w:rsid w:val="005C40A5"/>
    <w:rsid w:val="006315D5"/>
    <w:rsid w:val="00644C46"/>
    <w:rsid w:val="006462A7"/>
    <w:rsid w:val="00686246"/>
    <w:rsid w:val="006A1D4E"/>
    <w:rsid w:val="006C7744"/>
    <w:rsid w:val="007E38D6"/>
    <w:rsid w:val="00876AD9"/>
    <w:rsid w:val="009908F3"/>
    <w:rsid w:val="00993A3F"/>
    <w:rsid w:val="009A7D86"/>
    <w:rsid w:val="009B32BB"/>
    <w:rsid w:val="00AE3C1B"/>
    <w:rsid w:val="00B05B89"/>
    <w:rsid w:val="00B247A1"/>
    <w:rsid w:val="00BB5B68"/>
    <w:rsid w:val="00BC599D"/>
    <w:rsid w:val="00C057DB"/>
    <w:rsid w:val="00C427C3"/>
    <w:rsid w:val="00C970FD"/>
    <w:rsid w:val="00E07AEE"/>
    <w:rsid w:val="00E376CB"/>
    <w:rsid w:val="00E83D1E"/>
    <w:rsid w:val="00E91F3F"/>
    <w:rsid w:val="00F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8714E1-A417-472F-9586-9533E26E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B89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5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6B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BD8"/>
    <w:rPr>
      <w:color w:val="595959" w:themeColor="text1" w:themeTint="A6"/>
      <w:kern w:val="2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6B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BD8"/>
    <w:rPr>
      <w:color w:val="595959" w:themeColor="text1" w:themeTint="A6"/>
      <w:kern w:val="2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B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D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D4E"/>
    <w:rPr>
      <w:rFonts w:ascii="Segoe UI" w:hAnsi="Segoe UI" w:cs="Segoe UI"/>
      <w:color w:val="595959" w:themeColor="text1" w:themeTint="A6"/>
      <w:kern w:val="2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ularizace.av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pecka@ssc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Tereza</dc:creator>
  <cp:keywords/>
  <dc:description/>
  <cp:lastModifiedBy>Kopecká Tereza</cp:lastModifiedBy>
  <cp:revision>5</cp:revision>
  <cp:lastPrinted>2016-04-05T13:54:00Z</cp:lastPrinted>
  <dcterms:created xsi:type="dcterms:W3CDTF">2016-09-13T09:42:00Z</dcterms:created>
  <dcterms:modified xsi:type="dcterms:W3CDTF">2016-09-20T15:31:00Z</dcterms:modified>
</cp:coreProperties>
</file>